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08B1" w:rsidRPr="00006897" w:rsidRDefault="00961A7E" w:rsidP="00961A7E">
      <w:pPr>
        <w:spacing w:line="360" w:lineRule="auto"/>
        <w:ind w:firstLineChars="1200" w:firstLine="38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采薇</w:t>
      </w:r>
    </w:p>
    <w:p w:rsidR="00D11FA7" w:rsidRDefault="002423B5" w:rsidP="002423B5">
      <w:pPr>
        <w:spacing w:line="360" w:lineRule="auto"/>
        <w:rPr>
          <w:rFonts w:ascii="宋体" w:hAnsi="宋体" w:cs="宋体"/>
          <w:kern w:val="0"/>
          <w:szCs w:val="21"/>
        </w:rPr>
      </w:pPr>
      <w:r w:rsidRPr="006B61D9">
        <w:rPr>
          <w:rFonts w:ascii="宋体" w:hAnsi="宋体" w:cs="宋体"/>
          <w:kern w:val="0"/>
          <w:szCs w:val="21"/>
        </w:rPr>
        <w:t xml:space="preserve">【学习目标】 </w:t>
      </w:r>
      <w:r w:rsidRPr="006B61D9">
        <w:rPr>
          <w:rFonts w:ascii="宋体" w:hAnsi="宋体" w:cs="宋体"/>
          <w:kern w:val="0"/>
          <w:szCs w:val="21"/>
        </w:rPr>
        <w:br/>
        <w:t xml:space="preserve">1．了解《诗经》常识：风、雅、颂、赋、比、兴。 </w:t>
      </w:r>
      <w:r w:rsidRPr="006B61D9">
        <w:rPr>
          <w:rFonts w:ascii="宋体" w:hAnsi="宋体" w:cs="宋体"/>
          <w:kern w:val="0"/>
          <w:szCs w:val="21"/>
        </w:rPr>
        <w:br/>
        <w:t xml:space="preserve">2．学习诗中的比兴手法及重章叠唱的章法。 </w:t>
      </w:r>
      <w:r w:rsidRPr="006B61D9">
        <w:rPr>
          <w:rFonts w:ascii="宋体" w:hAnsi="宋体" w:cs="宋体"/>
          <w:kern w:val="0"/>
          <w:szCs w:val="21"/>
        </w:rPr>
        <w:br/>
        <w:t xml:space="preserve">3．了解《诗经》的现实主义传统，认识现实主义创作方法的特点。 </w:t>
      </w:r>
      <w:r w:rsidRPr="006B61D9">
        <w:rPr>
          <w:rFonts w:ascii="宋体" w:hAnsi="宋体" w:cs="宋体"/>
          <w:kern w:val="0"/>
          <w:szCs w:val="21"/>
        </w:rPr>
        <w:br/>
        <w:t xml:space="preserve">4．了解古代劳动人民的生活。 </w:t>
      </w:r>
      <w:r w:rsidRPr="006B61D9">
        <w:rPr>
          <w:rFonts w:ascii="宋体" w:hAnsi="宋体" w:cs="宋体"/>
          <w:kern w:val="0"/>
          <w:szCs w:val="21"/>
        </w:rPr>
        <w:br/>
      </w:r>
      <w:r w:rsidRPr="006B61D9">
        <w:rPr>
          <w:rFonts w:ascii="宋体" w:hAnsi="宋体" w:cs="宋体"/>
          <w:kern w:val="0"/>
          <w:szCs w:val="21"/>
        </w:rPr>
        <w:br/>
        <w:t>【知识链接】</w:t>
      </w:r>
      <w:r w:rsidR="006F3BD4">
        <w:rPr>
          <w:rFonts w:ascii="宋体" w:hAnsi="宋体" w:cs="宋体"/>
          <w:kern w:val="0"/>
          <w:szCs w:val="21"/>
        </w:rPr>
        <w:t xml:space="preserve"> </w:t>
      </w:r>
      <w:r w:rsidR="006F3BD4">
        <w:rPr>
          <w:rFonts w:ascii="宋体" w:hAnsi="宋体" w:cs="宋体"/>
          <w:kern w:val="0"/>
          <w:szCs w:val="21"/>
        </w:rPr>
        <w:br/>
      </w:r>
      <w:r w:rsidRPr="006B61D9">
        <w:rPr>
          <w:rFonts w:ascii="宋体" w:hAnsi="宋体" w:cs="宋体"/>
          <w:kern w:val="0"/>
          <w:szCs w:val="21"/>
        </w:rPr>
        <w:t xml:space="preserve">一、复习《诗经》有关常识。 </w:t>
      </w:r>
      <w:r w:rsidRPr="006B61D9">
        <w:rPr>
          <w:rFonts w:ascii="宋体" w:hAnsi="宋体" w:cs="宋体"/>
          <w:kern w:val="0"/>
          <w:szCs w:val="21"/>
        </w:rPr>
        <w:br/>
        <w:t xml:space="preserve">  《诗经》是我国最早的诗歌总集。它收集了从西周初期至春秋中叶大约500年间的诗歌305篇。先秦称为《诗》，或取其整数称《诗三百》。西汉时被尊为儒家经典，始称《诗经》，并沿用至今。《诗经》所录，均为曾经入乐的歌词。《诗经》的体例是按照音乐性质的不同来划分的，分为风、雅、颂三类。    </w:t>
      </w:r>
      <w:r w:rsidRPr="006B61D9">
        <w:rPr>
          <w:rFonts w:ascii="宋体" w:hAnsi="宋体" w:cs="宋体"/>
          <w:kern w:val="0"/>
          <w:szCs w:val="21"/>
        </w:rPr>
        <w:br/>
        <w:t>①</w:t>
      </w:r>
      <w:r w:rsidRPr="006B61D9">
        <w:rPr>
          <w:rFonts w:ascii="宋体" w:hAnsi="宋体" w:cs="宋体" w:hint="eastAsia"/>
          <w:kern w:val="0"/>
          <w:szCs w:val="21"/>
        </w:rPr>
        <w:t>、</w:t>
      </w:r>
      <w:r w:rsidRPr="006B61D9">
        <w:rPr>
          <w:rFonts w:ascii="宋体" w:hAnsi="宋体" w:cs="宋体"/>
          <w:kern w:val="0"/>
          <w:szCs w:val="21"/>
        </w:rPr>
        <w:t xml:space="preserve">风，是不同地区的地方音乐。《风》诗是从周南、召南、魏、唐、秦、陈、桧、曹、等15个地区采集上来的土风歌谣。共160篇。大部分是民歌。 </w:t>
      </w:r>
      <w:r w:rsidRPr="006B61D9">
        <w:rPr>
          <w:rFonts w:ascii="宋体" w:hAnsi="宋体" w:cs="宋体"/>
          <w:kern w:val="0"/>
          <w:szCs w:val="21"/>
        </w:rPr>
        <w:br/>
        <w:t>②</w:t>
      </w:r>
      <w:r w:rsidRPr="006B61D9">
        <w:rPr>
          <w:rFonts w:ascii="宋体" w:hAnsi="宋体" w:cs="宋体" w:hint="eastAsia"/>
          <w:kern w:val="0"/>
          <w:szCs w:val="21"/>
        </w:rPr>
        <w:t>、</w:t>
      </w:r>
      <w:r w:rsidRPr="006B61D9">
        <w:rPr>
          <w:rFonts w:ascii="宋体" w:hAnsi="宋体" w:cs="宋体"/>
          <w:kern w:val="0"/>
          <w:szCs w:val="21"/>
        </w:rPr>
        <w:t xml:space="preserve">雅，是周王朝直辖地区的音乐，即所谓正声雅乐。《雅》诗是宫廷宴享或朝会时的乐歌，按音乐的不同又分为《大雅》31篇，《小雅》74篇。  </w:t>
      </w:r>
      <w:r w:rsidRPr="006B61D9">
        <w:rPr>
          <w:rFonts w:ascii="宋体" w:hAnsi="宋体" w:cs="宋体"/>
          <w:kern w:val="0"/>
          <w:szCs w:val="21"/>
        </w:rPr>
        <w:br/>
        <w:t>③</w:t>
      </w:r>
      <w:r w:rsidRPr="006B61D9">
        <w:rPr>
          <w:rFonts w:ascii="宋体" w:hAnsi="宋体" w:cs="宋体" w:hint="eastAsia"/>
          <w:kern w:val="0"/>
          <w:szCs w:val="21"/>
        </w:rPr>
        <w:t>、</w:t>
      </w:r>
      <w:r w:rsidRPr="006B61D9">
        <w:rPr>
          <w:rFonts w:ascii="宋体" w:hAnsi="宋体" w:cs="宋体"/>
          <w:kern w:val="0"/>
          <w:szCs w:val="21"/>
        </w:rPr>
        <w:t xml:space="preserve">颂，是宗庙祭祀的舞曲歌辞，内容多是歌颂祖先功业的。 </w:t>
      </w:r>
      <w:r w:rsidRPr="006B61D9">
        <w:rPr>
          <w:rFonts w:ascii="宋体" w:hAnsi="宋体" w:cs="宋体"/>
          <w:kern w:val="0"/>
          <w:szCs w:val="21"/>
        </w:rPr>
        <w:br/>
        <w:t xml:space="preserve">  所谓《诗经》“六义”，其中风、雅、颂，是指体例分类来说的；赋、比、兴，是就表现手法而言。关于赋、比、兴，宋代朱熹做了比较确切的解释：“赋者，敷陈其事而直言之也；比者，以彼物比此物也；兴者，先言他物以引起所咏之词也。”赋、比、兴手法的成功运用，是构成《诗经》民歌浓厚风土气息的重要原因。《诗经》是中国现实主义文学的光辉起点。由于其内容丰富、思想和艺术上的高度成就，在中国以至世界文化史上都占有重要地位。它开创了中国诗歌的优秀传统，对后世文学产生了不可磨灭的影响。 </w:t>
      </w:r>
      <w:r w:rsidRPr="006B61D9">
        <w:rPr>
          <w:rFonts w:ascii="宋体" w:hAnsi="宋体" w:cs="宋体"/>
          <w:kern w:val="0"/>
          <w:szCs w:val="21"/>
        </w:rPr>
        <w:br/>
        <w:t xml:space="preserve">《诗经》的语言特点 </w:t>
      </w:r>
      <w:r w:rsidRPr="006B61D9">
        <w:rPr>
          <w:rFonts w:ascii="宋体" w:hAnsi="宋体" w:cs="宋体"/>
          <w:kern w:val="0"/>
          <w:szCs w:val="21"/>
        </w:rPr>
        <w:br/>
      </w:r>
      <w:r w:rsidRPr="006B61D9">
        <w:rPr>
          <w:rFonts w:ascii="宋体" w:hAnsi="宋体" w:cs="宋体" w:hint="eastAsia"/>
          <w:kern w:val="0"/>
          <w:szCs w:val="21"/>
        </w:rPr>
        <w:t xml:space="preserve">   </w:t>
      </w:r>
      <w:r w:rsidRPr="006B61D9">
        <w:rPr>
          <w:rFonts w:ascii="宋体" w:hAnsi="宋体" w:cs="宋体"/>
          <w:kern w:val="0"/>
          <w:szCs w:val="21"/>
        </w:rPr>
        <w:t xml:space="preserve">《诗经》的基本句式是四言，间或杂有二言直至九言的各种句式。运用了赋、比、兴的表现手法，常常采用重章叠唱的形式，大量使用双声、叠韵、叠字的语汇。《诗经》是中国诗歌，乃至整个中国文学一个光辉的起点。 </w:t>
      </w:r>
      <w:r w:rsidRPr="006B61D9">
        <w:rPr>
          <w:rFonts w:ascii="宋体" w:hAnsi="宋体" w:cs="宋体"/>
          <w:kern w:val="0"/>
          <w:szCs w:val="21"/>
        </w:rPr>
        <w:br/>
        <w:t xml:space="preserve">《诗经》的重章叠唱及表现手法 </w:t>
      </w:r>
      <w:r w:rsidRPr="006B61D9">
        <w:rPr>
          <w:rFonts w:ascii="宋体" w:hAnsi="宋体" w:cs="宋体"/>
          <w:kern w:val="0"/>
          <w:szCs w:val="21"/>
        </w:rPr>
        <w:br/>
      </w:r>
      <w:r w:rsidRPr="006B61D9">
        <w:rPr>
          <w:rFonts w:ascii="宋体" w:hAnsi="宋体" w:cs="宋体" w:hint="eastAsia"/>
          <w:kern w:val="0"/>
          <w:szCs w:val="21"/>
        </w:rPr>
        <w:lastRenderedPageBreak/>
        <w:t xml:space="preserve">   </w:t>
      </w:r>
      <w:r w:rsidRPr="006B61D9">
        <w:rPr>
          <w:rFonts w:ascii="宋体" w:hAnsi="宋体" w:cs="宋体"/>
          <w:kern w:val="0"/>
          <w:szCs w:val="21"/>
        </w:rPr>
        <w:t>《诗经》善于运用重章叠唱来表达思想感情，即重复的几章间，意义和字面都只有少量改变，造成一唱三叹的效果。增强了诗歌的音乐性和节奏感，更充分的抒发了情怀。</w:t>
      </w:r>
    </w:p>
    <w:p w:rsidR="00D11FA7" w:rsidRPr="00D11FA7" w:rsidRDefault="00D11FA7" w:rsidP="002423B5">
      <w:pPr>
        <w:spacing w:line="360" w:lineRule="auto"/>
        <w:rPr>
          <w:rFonts w:ascii="宋体" w:hAnsi="宋体" w:cs="宋体"/>
          <w:kern w:val="0"/>
          <w:szCs w:val="21"/>
        </w:rPr>
      </w:pPr>
      <w:r w:rsidRPr="006B61D9">
        <w:rPr>
          <w:rFonts w:ascii="宋体" w:hAnsi="宋体" w:cs="宋体"/>
          <w:kern w:val="0"/>
          <w:szCs w:val="21"/>
        </w:rPr>
        <w:t>【自主预习案】</w:t>
      </w:r>
    </w:p>
    <w:tbl>
      <w:tblPr>
        <w:tblW w:w="8763" w:type="dxa"/>
        <w:jc w:val="center"/>
        <w:tblLook w:val="04A0"/>
      </w:tblPr>
      <w:tblGrid>
        <w:gridCol w:w="8763"/>
      </w:tblGrid>
      <w:tr w:rsidR="00D308B1" w:rsidRPr="00006897" w:rsidTr="00E00348">
        <w:trPr>
          <w:trHeight w:val="4742"/>
          <w:jc w:val="center"/>
        </w:trPr>
        <w:tc>
          <w:tcPr>
            <w:tcW w:w="8763" w:type="dxa"/>
          </w:tcPr>
          <w:p w:rsidR="00E00348" w:rsidRPr="00006897" w:rsidRDefault="00E00348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预习案：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 xml:space="preserve"> 1、给下列加点字注音</w:t>
            </w:r>
          </w:p>
          <w:p w:rsidR="00C168C6" w:rsidRPr="00006897" w:rsidRDefault="00C168C6" w:rsidP="00006897">
            <w:pPr>
              <w:spacing w:line="360" w:lineRule="auto"/>
              <w:ind w:firstLineChars="200" w:firstLine="175"/>
              <w:rPr>
                <w:rFonts w:asciiTheme="minorEastAsia" w:hAnsiTheme="minorEastAsia"/>
                <w:szCs w:val="21"/>
              </w:rPr>
            </w:pPr>
            <w:r w:rsidRPr="00D11FA7">
              <w:rPr>
                <w:rFonts w:asciiTheme="minorEastAsia" w:hAnsiTheme="minorEastAsia" w:hint="eastAsia"/>
                <w:spacing w:val="-40"/>
                <w:w w:val="80"/>
                <w:szCs w:val="21"/>
              </w:rPr>
              <w:t>犭</w:t>
            </w:r>
            <w:r w:rsidRPr="00006897">
              <w:rPr>
                <w:rFonts w:asciiTheme="minorEastAsia" w:hAnsiTheme="minorEastAsia" w:hint="eastAsia"/>
                <w:spacing w:val="-40"/>
                <w:w w:val="80"/>
                <w:szCs w:val="21"/>
                <w:em w:val="dot"/>
              </w:rPr>
              <w:t>严</w:t>
            </w:r>
            <w:r w:rsidRPr="00006897">
              <w:rPr>
                <w:rFonts w:asciiTheme="minorEastAsia" w:hAnsiTheme="minorEastAsia" w:hint="eastAsia"/>
                <w:spacing w:val="-40"/>
                <w:szCs w:val="21"/>
                <w:em w:val="dot"/>
              </w:rPr>
              <w:t xml:space="preserve">  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狁</w:t>
            </w:r>
            <w:r w:rsidRPr="00006897">
              <w:rPr>
                <w:rFonts w:asciiTheme="minorEastAsia" w:hAnsiTheme="minorEastAsia" w:hint="eastAsia"/>
                <w:szCs w:val="21"/>
              </w:rPr>
              <w:t>之故（    ）（    ）   不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遑</w:t>
            </w:r>
            <w:r w:rsidRPr="00006897">
              <w:rPr>
                <w:rFonts w:asciiTheme="minorEastAsia" w:hAnsiTheme="minorEastAsia" w:hint="eastAsia"/>
                <w:szCs w:val="21"/>
              </w:rPr>
              <w:t>启居（    ）  我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戍</w:t>
            </w:r>
            <w:r w:rsidRPr="00006897">
              <w:rPr>
                <w:rFonts w:asciiTheme="minorEastAsia" w:hAnsiTheme="minorEastAsia" w:hint="eastAsia"/>
                <w:szCs w:val="21"/>
              </w:rPr>
              <w:t>未定（    ）</w:t>
            </w:r>
            <w:r w:rsidR="00D11FA7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006897">
              <w:rPr>
                <w:rFonts w:asciiTheme="minorEastAsia" w:hAnsiTheme="minorEastAsia" w:hint="eastAsia"/>
                <w:szCs w:val="21"/>
              </w:rPr>
              <w:t>象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弭</w:t>
            </w:r>
            <w:r w:rsidRPr="00006897">
              <w:rPr>
                <w:rFonts w:asciiTheme="minorEastAsia" w:hAnsiTheme="minorEastAsia" w:hint="eastAsia"/>
                <w:szCs w:val="21"/>
              </w:rPr>
              <w:t>鱼服（    ）</w:t>
            </w:r>
          </w:p>
          <w:p w:rsidR="00C168C6" w:rsidRPr="00006897" w:rsidRDefault="00C168C6" w:rsidP="00006897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王事不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盬</w:t>
            </w:r>
            <w:r w:rsidRPr="00006897">
              <w:rPr>
                <w:rFonts w:asciiTheme="minorEastAsia" w:hAnsiTheme="minorEastAsia" w:hint="eastAsia"/>
                <w:szCs w:val="21"/>
              </w:rPr>
              <w:t>（    ）          小人所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腓</w:t>
            </w:r>
            <w:r w:rsidRPr="00006897">
              <w:rPr>
                <w:rFonts w:asciiTheme="minorEastAsia" w:hAnsiTheme="minorEastAsia" w:hint="eastAsia"/>
                <w:szCs w:val="21"/>
              </w:rPr>
              <w:t>（    ）  靡使归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聘</w:t>
            </w:r>
            <w:r w:rsidRPr="00006897">
              <w:rPr>
                <w:rFonts w:asciiTheme="minorEastAsia" w:hAnsiTheme="minorEastAsia" w:hint="eastAsia"/>
                <w:szCs w:val="21"/>
              </w:rPr>
              <w:t>（    ）</w:t>
            </w:r>
            <w:r w:rsidR="00D11FA7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006897">
              <w:rPr>
                <w:rFonts w:asciiTheme="minorEastAsia" w:hAnsiTheme="minorEastAsia" w:hint="eastAsia"/>
                <w:szCs w:val="21"/>
              </w:rPr>
              <w:t>四牡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骙骙</w:t>
            </w:r>
            <w:r w:rsidRPr="00006897">
              <w:rPr>
                <w:rFonts w:asciiTheme="minorEastAsia" w:hAnsiTheme="minorEastAsia" w:hint="eastAsia"/>
                <w:szCs w:val="21"/>
              </w:rPr>
              <w:t>（    ）</w:t>
            </w:r>
            <w:r w:rsidR="00D11FA7">
              <w:rPr>
                <w:rFonts w:asciiTheme="minorEastAsia" w:hAnsiTheme="minorEastAsia" w:hint="eastAsia"/>
                <w:szCs w:val="21"/>
              </w:rPr>
              <w:t xml:space="preserve">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2、 基点知识预习自测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bCs/>
                <w:szCs w:val="21"/>
              </w:rPr>
            </w:pPr>
            <w:r w:rsidRPr="00006897">
              <w:rPr>
                <w:rFonts w:asciiTheme="minorEastAsia" w:hAnsiTheme="minorEastAsia" w:hint="eastAsia"/>
                <w:bCs/>
                <w:szCs w:val="21"/>
              </w:rPr>
              <w:t>（1）通假字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bCs/>
                <w:szCs w:val="21"/>
              </w:rPr>
              <w:t>岁亦</w:t>
            </w:r>
            <w:r w:rsidRPr="00006897">
              <w:rPr>
                <w:rFonts w:asciiTheme="minorEastAsia" w:hAnsiTheme="minorEastAsia" w:hint="eastAsia"/>
                <w:bCs/>
                <w:szCs w:val="21"/>
                <w:em w:val="dot"/>
              </w:rPr>
              <w:t>莫</w:t>
            </w:r>
            <w:r w:rsidRPr="00006897">
              <w:rPr>
                <w:rFonts w:asciiTheme="minorEastAsia" w:hAnsiTheme="minorEastAsia" w:hint="eastAsia"/>
                <w:bCs/>
                <w:szCs w:val="21"/>
              </w:rPr>
              <w:t>止（      ）  彼</w:t>
            </w:r>
            <w:r w:rsidRPr="00006897">
              <w:rPr>
                <w:rFonts w:asciiTheme="minorEastAsia" w:hAnsiTheme="minorEastAsia" w:hint="eastAsia"/>
                <w:bCs/>
                <w:szCs w:val="21"/>
                <w:em w:val="dot"/>
              </w:rPr>
              <w:t>尔</w:t>
            </w:r>
            <w:r w:rsidRPr="00006897">
              <w:rPr>
                <w:rFonts w:asciiTheme="minorEastAsia" w:hAnsiTheme="minorEastAsia" w:hint="eastAsia"/>
                <w:bCs/>
                <w:szCs w:val="21"/>
              </w:rPr>
              <w:t>维何（      ）  维常之</w:t>
            </w:r>
            <w:r w:rsidRPr="00006897">
              <w:rPr>
                <w:rFonts w:asciiTheme="minorEastAsia" w:hAnsiTheme="minorEastAsia" w:hint="eastAsia"/>
                <w:bCs/>
                <w:szCs w:val="21"/>
                <w:em w:val="dot"/>
              </w:rPr>
              <w:t>华</w:t>
            </w:r>
            <w:r w:rsidRPr="00006897">
              <w:rPr>
                <w:rFonts w:asciiTheme="minorEastAsia" w:hAnsiTheme="minorEastAsia" w:hint="eastAsia"/>
                <w:bCs/>
                <w:szCs w:val="21"/>
              </w:rPr>
              <w:t xml:space="preserve">（      ）  </w:t>
            </w:r>
            <w:r w:rsidRPr="00006897">
              <w:rPr>
                <w:rFonts w:asciiTheme="minorEastAsia" w:hAnsiTheme="minorEastAsia" w:hint="eastAsia"/>
                <w:spacing w:val="-40"/>
                <w:w w:val="80"/>
                <w:szCs w:val="21"/>
              </w:rPr>
              <w:t>犭</w:t>
            </w:r>
            <w:r w:rsidRPr="00006897">
              <w:rPr>
                <w:rFonts w:asciiTheme="minorEastAsia" w:hAnsiTheme="minorEastAsia" w:hint="eastAsia"/>
                <w:spacing w:val="-40"/>
                <w:w w:val="80"/>
                <w:szCs w:val="21"/>
                <w:em w:val="dot"/>
              </w:rPr>
              <w:t>严</w:t>
            </w:r>
            <w:r w:rsidRPr="00006897">
              <w:rPr>
                <w:rFonts w:asciiTheme="minorEastAsia" w:hAnsiTheme="minorEastAsia" w:hint="eastAsia"/>
                <w:spacing w:val="-40"/>
                <w:szCs w:val="21"/>
                <w:em w:val="dot"/>
              </w:rPr>
              <w:t xml:space="preserve">  </w:t>
            </w:r>
            <w:r w:rsidRPr="00006897">
              <w:rPr>
                <w:rFonts w:asciiTheme="minorEastAsia" w:hAnsiTheme="minorEastAsia" w:hint="eastAsia"/>
                <w:szCs w:val="21"/>
              </w:rPr>
              <w:t>狁孔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棘</w:t>
            </w:r>
            <w:r w:rsidRPr="00006897">
              <w:rPr>
                <w:rFonts w:asciiTheme="minorEastAsia" w:hAnsiTheme="minorEastAsia" w:hint="eastAsia"/>
                <w:szCs w:val="21"/>
              </w:rPr>
              <w:t>（      ）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（2）词类活用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今我来思，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雨</w:t>
            </w:r>
            <w:r w:rsidRPr="00006897">
              <w:rPr>
                <w:rFonts w:asciiTheme="minorEastAsia" w:hAnsiTheme="minorEastAsia" w:hint="eastAsia"/>
                <w:szCs w:val="21"/>
              </w:rPr>
              <w:t>雪霏霏（             ）       岂不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日</w:t>
            </w:r>
            <w:r w:rsidRPr="00006897">
              <w:rPr>
                <w:rFonts w:asciiTheme="minorEastAsia" w:hAnsiTheme="minorEastAsia" w:hint="eastAsia"/>
                <w:szCs w:val="21"/>
              </w:rPr>
              <w:t>戒（            ）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（3）古今异义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不遑</w:t>
            </w: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启居</w:t>
            </w:r>
            <w:r w:rsidRPr="00006897">
              <w:rPr>
                <w:rFonts w:asciiTheme="minorEastAsia" w:hAnsiTheme="minorEastAsia" w:hint="eastAsia"/>
                <w:szCs w:val="21"/>
              </w:rPr>
              <w:t xml:space="preserve">  古义：                           今义：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君子</w:t>
            </w:r>
            <w:r w:rsidRPr="00006897">
              <w:rPr>
                <w:rFonts w:asciiTheme="minorEastAsia" w:hAnsiTheme="minorEastAsia" w:hint="eastAsia"/>
                <w:szCs w:val="21"/>
              </w:rPr>
              <w:t>所依  古义：                           今义：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  <w:em w:val="dot"/>
              </w:rPr>
              <w:t>小人</w:t>
            </w:r>
            <w:r w:rsidRPr="00006897">
              <w:rPr>
                <w:rFonts w:asciiTheme="minorEastAsia" w:hAnsiTheme="minorEastAsia" w:hint="eastAsia"/>
                <w:szCs w:val="21"/>
              </w:rPr>
              <w:t>所腓  古义：                           今义：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●探究案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1、这首诗表现了什么样的主题？你认为哪些诗句最能表现这种情感？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明确：</w:t>
            </w: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168C6" w:rsidRPr="00006897" w:rsidRDefault="00C168C6" w:rsidP="00D308B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2、“昔我往矣，杨柳依依。今我来思，雨雪霏霏”被视为情景交融的佳句，试</w:t>
            </w:r>
            <w:r w:rsidRPr="00006897">
              <w:rPr>
                <w:rFonts w:asciiTheme="minorEastAsia" w:hAnsiTheme="minorEastAsia" w:cs="宋体" w:hint="eastAsia"/>
                <w:kern w:val="0"/>
                <w:szCs w:val="21"/>
              </w:rPr>
              <w:t>赏析。</w:t>
            </w:r>
          </w:p>
          <w:p w:rsidR="00C168C6" w:rsidRPr="00006897" w:rsidRDefault="00C168C6" w:rsidP="00D308B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  <w:r w:rsidRPr="00006897">
              <w:rPr>
                <w:rFonts w:asciiTheme="minorEastAsia" w:hAnsiTheme="minorEastAsia" w:cs="宋体" w:hint="eastAsia"/>
                <w:kern w:val="0"/>
                <w:szCs w:val="21"/>
              </w:rPr>
              <w:t>明确：</w:t>
            </w:r>
            <w:r w:rsidRPr="00006897">
              <w:rPr>
                <w:rFonts w:asciiTheme="minorEastAsia" w:hAnsiTheme="minorEastAsia" w:cs="宋体" w:hint="eastAsia"/>
                <w:kern w:val="0"/>
                <w:szCs w:val="21"/>
                <w:u w:val="single"/>
              </w:rPr>
              <w:t xml:space="preserve">                                                                          </w:t>
            </w:r>
          </w:p>
          <w:p w:rsidR="00C168C6" w:rsidRPr="00006897" w:rsidRDefault="00C168C6" w:rsidP="00D308B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  <w:r w:rsidRPr="00006897">
              <w:rPr>
                <w:rFonts w:asciiTheme="minorEastAsia" w:hAnsiTheme="minorEastAsia" w:cs="宋体" w:hint="eastAsia"/>
                <w:kern w:val="0"/>
                <w:szCs w:val="21"/>
                <w:u w:val="single"/>
              </w:rPr>
              <w:t xml:space="preserve">                                                                               </w:t>
            </w:r>
          </w:p>
          <w:p w:rsidR="00C168C6" w:rsidRPr="00006897" w:rsidRDefault="00C168C6" w:rsidP="00D308B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  <w:r w:rsidRPr="00006897">
              <w:rPr>
                <w:rFonts w:asciiTheme="minorEastAsia" w:hAnsiTheme="minorEastAsia" w:cs="宋体" w:hint="eastAsia"/>
                <w:kern w:val="0"/>
                <w:szCs w:val="21"/>
                <w:u w:val="single"/>
              </w:rPr>
              <w:t xml:space="preserve">                                                                               </w:t>
            </w:r>
          </w:p>
          <w:p w:rsidR="00C168C6" w:rsidRPr="00006897" w:rsidRDefault="00C168C6" w:rsidP="00D308B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  <w:r w:rsidRPr="00006897">
              <w:rPr>
                <w:rFonts w:asciiTheme="minorEastAsia" w:hAnsiTheme="minorEastAsia" w:cs="宋体" w:hint="eastAsia"/>
                <w:kern w:val="0"/>
                <w:szCs w:val="21"/>
                <w:u w:val="single"/>
              </w:rPr>
              <w:t xml:space="preserve">     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3、本诗的哪些章节运用了重章叠句的手法？表达效果如何？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</w:rPr>
              <w:t>明确：</w:t>
            </w:r>
            <w:r w:rsidRPr="00006897">
              <w:rPr>
                <w:rFonts w:asciiTheme="minorEastAsia" w:hAnsiTheme="minorEastAsia"/>
                <w:szCs w:val="21"/>
              </w:rPr>
              <w:t xml:space="preserve"> </w:t>
            </w: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lastRenderedPageBreak/>
              <w:t xml:space="preserve">     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 w:rsidRPr="0000689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168C6" w:rsidRPr="00006897" w:rsidRDefault="00C168C6" w:rsidP="00D308B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C168C6" w:rsidRDefault="00C168C6" w:rsidP="006F3BD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6F3BD4" w:rsidRDefault="006F3BD4" w:rsidP="006F3BD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6F3BD4" w:rsidRDefault="006F3BD4" w:rsidP="006F3BD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6F3BD4" w:rsidRPr="00006897" w:rsidRDefault="006F3BD4" w:rsidP="006F3BD4">
            <w:pPr>
              <w:spacing w:line="360" w:lineRule="auto"/>
              <w:rPr>
                <w:rFonts w:asciiTheme="minorEastAsia" w:hAnsiTheme="minorEastAsia"/>
                <w:i/>
                <w:szCs w:val="21"/>
              </w:rPr>
            </w:pPr>
          </w:p>
        </w:tc>
      </w:tr>
    </w:tbl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6F3BD4" w:rsidRDefault="006F3BD4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8C73C2" w:rsidRDefault="008C73C2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C168C6" w:rsidRPr="008C73C2" w:rsidRDefault="00C168C6" w:rsidP="00D308B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8C73C2">
        <w:rPr>
          <w:rFonts w:ascii="黑体" w:eastAsia="黑体" w:hAnsi="黑体" w:hint="eastAsia"/>
          <w:sz w:val="32"/>
          <w:szCs w:val="32"/>
        </w:rPr>
        <w:t>《采薇》参考答案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预习案：1、略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2、基点知识预习自测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（1）通假字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 xml:space="preserve">“莫”，通“暮”，年末              “尔”，通“   ”，花盛开的样子    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“华”，通“花”                      “棘”，通“急”，紧急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（2）词类活用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名词作动词，下      名词作状语，每日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（3）启居</w:t>
      </w:r>
      <w:r w:rsidRPr="00006897">
        <w:rPr>
          <w:rFonts w:asciiTheme="minorEastAsia" w:hAnsiTheme="minorEastAsia" w:hint="eastAsia"/>
          <w:szCs w:val="21"/>
          <w:em w:val="dot"/>
        </w:rPr>
        <w:t xml:space="preserve">  </w:t>
      </w:r>
      <w:r w:rsidRPr="00006897">
        <w:rPr>
          <w:rFonts w:asciiTheme="minorEastAsia" w:hAnsiTheme="minorEastAsia" w:hint="eastAsia"/>
          <w:szCs w:val="21"/>
        </w:rPr>
        <w:t>古义：古人坐时，臀部贴在小腿上叫“居”；臀部离开脚后跟的叫“启”。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 xml:space="preserve">      今义：启发；居住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君子  古义：将帅  今义：人格高尚的人</w:t>
      </w:r>
    </w:p>
    <w:p w:rsidR="00C168C6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小人  古义：士兵或地位低的人  今义：人格卑鄙的人</w:t>
      </w:r>
    </w:p>
    <w:p w:rsidR="0003582F" w:rsidRPr="00006897" w:rsidRDefault="0003582F" w:rsidP="00D308B1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探究案：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1、《采薇》是《小雅》中的一篇，表现了普通士兵在离乡出征的岁月里的艰苦生活和内心伤痛，字里行间表达了对战争的不满和对故乡的思念。</w:t>
      </w:r>
    </w:p>
    <w:p w:rsidR="00C168C6" w:rsidRPr="00006897" w:rsidRDefault="00C168C6" w:rsidP="00D308B1">
      <w:pPr>
        <w:widowControl/>
        <w:spacing w:line="360" w:lineRule="auto"/>
        <w:jc w:val="left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诗句：“曰归曰归，心亦忧止。忧心烈烈，载饥载渴。我戍未定，靡使归聘。”“忧心孔疚，我行不来。”“昔我往矣，杨柳依依。今我来思，雨雪霏霏。”“我心伤悲，莫知我哀。”</w:t>
      </w:r>
    </w:p>
    <w:p w:rsidR="00C168C6" w:rsidRPr="00006897" w:rsidRDefault="00C168C6" w:rsidP="00D308B1">
      <w:pPr>
        <w:widowControl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 w:rsidRPr="00006897">
        <w:rPr>
          <w:rFonts w:asciiTheme="minorEastAsia" w:hAnsiTheme="minorEastAsia" w:hint="eastAsia"/>
          <w:szCs w:val="21"/>
        </w:rPr>
        <w:t>2、</w:t>
      </w:r>
      <w:r w:rsidRPr="00006897">
        <w:rPr>
          <w:rFonts w:asciiTheme="minorEastAsia" w:hAnsiTheme="minorEastAsia" w:cs="宋体" w:hint="eastAsia"/>
          <w:kern w:val="0"/>
          <w:szCs w:val="21"/>
        </w:rPr>
        <w:t>一、以往昔之虚衬眼前之实，以凯旋之乐衬内心之悲痛；二、以景写情，情景交融，含畜形象，耐人寻味；三、“杨柳依依”与“雨雪霏霏”对比，突出不胜今昔之感；四、大雪交加，饥渴难当，情境实悲；五、语调低沉，低回往复，气氛悲怆。</w:t>
      </w:r>
    </w:p>
    <w:p w:rsidR="00C168C6" w:rsidRPr="00006897" w:rsidRDefault="00C168C6" w:rsidP="00D308B1">
      <w:pPr>
        <w:spacing w:line="360" w:lineRule="auto"/>
        <w:ind w:firstLine="420"/>
        <w:rPr>
          <w:rFonts w:asciiTheme="minorEastAsia" w:hAnsiTheme="minorEastAsia" w:cs="宋体"/>
          <w:kern w:val="0"/>
          <w:szCs w:val="21"/>
        </w:rPr>
      </w:pPr>
      <w:r w:rsidRPr="00006897">
        <w:rPr>
          <w:rFonts w:asciiTheme="minorEastAsia" w:hAnsiTheme="minorEastAsia" w:cs="宋体" w:hint="eastAsia"/>
          <w:kern w:val="0"/>
          <w:szCs w:val="21"/>
        </w:rPr>
        <w:t>读罢全诗，我们仿佛看见一个身心憔悴的戍卒，冒着大雪，沿着泥泞的小路慢腾腾地走向画面深处，走向大雪浓重的远方。只给我们留下一个孤独的背影，一声幽怨的叹息。</w:t>
      </w:r>
    </w:p>
    <w:p w:rsidR="00C168C6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cs="宋体" w:hint="eastAsia"/>
          <w:kern w:val="0"/>
          <w:szCs w:val="21"/>
        </w:rPr>
        <w:t>3、</w:t>
      </w:r>
      <w:r w:rsidRPr="00006897">
        <w:rPr>
          <w:rFonts w:asciiTheme="minorEastAsia" w:hAnsiTheme="minorEastAsia" w:hint="eastAsia"/>
          <w:szCs w:val="21"/>
        </w:rPr>
        <w:t>前三章，章与章往往句型重复，字面也大体相同，只在关键处更换个别字。很明显，这三章，在章法上采用了重章叠句的手法：</w:t>
      </w:r>
      <w:r w:rsidRPr="00006897">
        <w:rPr>
          <w:rFonts w:asciiTheme="minorEastAsia" w:hAnsiTheme="minorEastAsia"/>
          <w:szCs w:val="21"/>
        </w:rPr>
        <w:t xml:space="preserve"> </w:t>
      </w:r>
    </w:p>
    <w:p w:rsidR="00C168C6" w:rsidRPr="00006897" w:rsidRDefault="00C168C6" w:rsidP="00006897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使用这种手法的好处是：</w:t>
      </w:r>
    </w:p>
    <w:p w:rsidR="00C168C6" w:rsidRPr="00006897" w:rsidRDefault="00C168C6" w:rsidP="00006897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在内容上，以植物的生长暗示时间的流逝，时序的更替，而人物内心的焦虑、痛苦也随之加重，从而突出了主题；</w:t>
      </w:r>
    </w:p>
    <w:p w:rsidR="000E68E3" w:rsidRPr="00006897" w:rsidRDefault="00C168C6" w:rsidP="00D308B1">
      <w:pPr>
        <w:spacing w:line="360" w:lineRule="auto"/>
        <w:rPr>
          <w:rFonts w:asciiTheme="minorEastAsia" w:hAnsiTheme="minorEastAsia"/>
          <w:szCs w:val="21"/>
        </w:rPr>
      </w:pPr>
      <w:r w:rsidRPr="00006897">
        <w:rPr>
          <w:rFonts w:asciiTheme="minorEastAsia" w:hAnsiTheme="minorEastAsia" w:hint="eastAsia"/>
          <w:szCs w:val="21"/>
        </w:rPr>
        <w:t>在音节上，反复吟唱，一唱三叹，音节和谐，旋律协调在鲜明的节奏中表现出诗歌特有的音乐美。</w:t>
      </w:r>
    </w:p>
    <w:sectPr w:rsidR="000E68E3" w:rsidRPr="00006897" w:rsidSect="00185C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8AD" w:rsidRDefault="003A58AD" w:rsidP="00E2207D">
      <w:r>
        <w:separator/>
      </w:r>
    </w:p>
  </w:endnote>
  <w:endnote w:type="continuationSeparator" w:id="0">
    <w:p w:rsidR="003A58AD" w:rsidRDefault="003A58AD" w:rsidP="00E22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Default="00087F7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Pr="00521A3F" w:rsidRDefault="00087F70" w:rsidP="00521A3F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Default="00087F7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8AD" w:rsidRDefault="003A58AD" w:rsidP="00E2207D">
      <w:r>
        <w:separator/>
      </w:r>
    </w:p>
  </w:footnote>
  <w:footnote w:type="continuationSeparator" w:id="0">
    <w:p w:rsidR="003A58AD" w:rsidRDefault="003A58AD" w:rsidP="00E22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Default="00087F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Pr="00521A3F" w:rsidRDefault="00087F70" w:rsidP="00521A3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0" w:rsidRDefault="00087F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68C6"/>
    <w:rsid w:val="000040C4"/>
    <w:rsid w:val="00006897"/>
    <w:rsid w:val="0003582F"/>
    <w:rsid w:val="00087F70"/>
    <w:rsid w:val="000E68E3"/>
    <w:rsid w:val="0015213C"/>
    <w:rsid w:val="00185C95"/>
    <w:rsid w:val="002423B5"/>
    <w:rsid w:val="003A58AD"/>
    <w:rsid w:val="003C064D"/>
    <w:rsid w:val="0042052D"/>
    <w:rsid w:val="00521A3F"/>
    <w:rsid w:val="006F3BD4"/>
    <w:rsid w:val="007A0F47"/>
    <w:rsid w:val="008467A7"/>
    <w:rsid w:val="0086398F"/>
    <w:rsid w:val="00881DD8"/>
    <w:rsid w:val="008C73C2"/>
    <w:rsid w:val="00953DCE"/>
    <w:rsid w:val="00961A7E"/>
    <w:rsid w:val="00A25DBE"/>
    <w:rsid w:val="00AE74AA"/>
    <w:rsid w:val="00B02495"/>
    <w:rsid w:val="00BB6B0C"/>
    <w:rsid w:val="00BF4546"/>
    <w:rsid w:val="00BF4842"/>
    <w:rsid w:val="00C168C6"/>
    <w:rsid w:val="00D11FA7"/>
    <w:rsid w:val="00D308B1"/>
    <w:rsid w:val="00D44D52"/>
    <w:rsid w:val="00E00348"/>
    <w:rsid w:val="00E2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07D"/>
    <w:rPr>
      <w:sz w:val="18"/>
      <w:szCs w:val="18"/>
    </w:rPr>
  </w:style>
  <w:style w:type="paragraph" w:styleId="a4">
    <w:name w:val="footer"/>
    <w:basedOn w:val="a"/>
    <w:link w:val="Char0"/>
    <w:unhideWhenUsed/>
    <w:rsid w:val="00E22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07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20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207D"/>
    <w:rPr>
      <w:sz w:val="18"/>
      <w:szCs w:val="18"/>
    </w:rPr>
  </w:style>
  <w:style w:type="character" w:styleId="a6">
    <w:name w:val="Hyperlink"/>
    <w:rsid w:val="00E2207D"/>
    <w:rPr>
      <w:color w:val="0000FF"/>
      <w:u w:val="single"/>
    </w:rPr>
  </w:style>
  <w:style w:type="paragraph" w:customStyle="1" w:styleId="5">
    <w:name w:val="正文小5号"/>
    <w:basedOn w:val="a"/>
    <w:autoRedefine/>
    <w:qFormat/>
    <w:rsid w:val="00C168C6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&#36716;&#25442;&#22120;\91&#28120;&#35838;&#32593;Word2010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91淘课网Word2010模板</Template>
  <TotalTime>10</TotalTime>
  <Pages>3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cp:lastPrinted>2015-10-28T06:36:00Z</cp:lastPrinted>
  <dcterms:created xsi:type="dcterms:W3CDTF">2015-10-12T09:20:00Z</dcterms:created>
  <dcterms:modified xsi:type="dcterms:W3CDTF">2020-05-24T05:28:00Z</dcterms:modified>
</cp:coreProperties>
</file>